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55"/>
        <w:gridCol w:w="4986"/>
        <w:gridCol w:w="5312"/>
        <w:gridCol w:w="247"/>
      </w:tblGrid>
      <w:tr w:rsidR="002C5082" w:rsidRPr="00576DA1" w14:paraId="21CFE2DB" w14:textId="77777777" w:rsidTr="00EE4BA3">
        <w:trPr>
          <w:trHeight w:val="737"/>
        </w:trPr>
        <w:tc>
          <w:tcPr>
            <w:tcW w:w="171" w:type="pct"/>
            <w:shd w:val="clear" w:color="auto" w:fill="auto"/>
          </w:tcPr>
          <w:p w14:paraId="72BCBFCA" w14:textId="77777777" w:rsidR="00265218" w:rsidRPr="00576DA1" w:rsidRDefault="00265218" w:rsidP="00AE3FB7">
            <w:pPr>
              <w:pStyle w:val="Title"/>
              <w:rPr>
                <w:lang w:val="fr-CA"/>
              </w:rPr>
            </w:pPr>
          </w:p>
        </w:tc>
        <w:tc>
          <w:tcPr>
            <w:tcW w:w="2257" w:type="pct"/>
            <w:shd w:val="clear" w:color="auto" w:fill="A61B30"/>
            <w:vAlign w:val="center"/>
          </w:tcPr>
          <w:p w14:paraId="4E16A97C" w14:textId="3563D153" w:rsidR="00D01A81" w:rsidRPr="00576DA1" w:rsidRDefault="005E7F6F" w:rsidP="00E47411">
            <w:pPr>
              <w:pStyle w:val="Title"/>
              <w:spacing w:line="240" w:lineRule="auto"/>
              <w:ind w:left="0" w:right="0"/>
              <w:rPr>
                <w:lang w:val="fr-CA"/>
              </w:rPr>
            </w:pPr>
            <w:r w:rsidRPr="00576DA1">
              <w:rPr>
                <w:lang w:val="fr-CA"/>
              </w:rPr>
              <w:t>9-1-1 de nouvelle gé</w:t>
            </w:r>
            <w:r w:rsidR="00D01A81" w:rsidRPr="00576DA1">
              <w:rPr>
                <w:lang w:val="fr-CA"/>
              </w:rPr>
              <w:t>n</w:t>
            </w:r>
            <w:r w:rsidRPr="00576DA1">
              <w:rPr>
                <w:lang w:val="fr-CA"/>
              </w:rPr>
              <w:t>é</w:t>
            </w:r>
            <w:r w:rsidR="00C450D9" w:rsidRPr="00576DA1">
              <w:rPr>
                <w:lang w:val="fr-CA"/>
              </w:rPr>
              <w:t>ratio</w:t>
            </w:r>
            <w:r w:rsidRPr="00576DA1">
              <w:rPr>
                <w:lang w:val="fr-CA"/>
              </w:rPr>
              <w:t>n</w:t>
            </w:r>
            <w:r w:rsidR="00D01A81" w:rsidRPr="00576DA1">
              <w:rPr>
                <w:lang w:val="fr-CA"/>
              </w:rPr>
              <w:br/>
            </w:r>
            <w:r w:rsidRPr="00576DA1">
              <w:rPr>
                <w:lang w:val="fr-CA"/>
              </w:rPr>
              <w:t>Auto-évaluation</w:t>
            </w:r>
          </w:p>
        </w:tc>
        <w:tc>
          <w:tcPr>
            <w:tcW w:w="2405" w:type="pct"/>
            <w:shd w:val="clear" w:color="auto" w:fill="auto"/>
          </w:tcPr>
          <w:p w14:paraId="5670D2B0" w14:textId="77777777" w:rsidR="00265218" w:rsidRPr="00576DA1" w:rsidRDefault="00265218" w:rsidP="00EE4BA3">
            <w:pPr>
              <w:pStyle w:val="Title"/>
              <w:ind w:left="0"/>
              <w:jc w:val="left"/>
              <w:rPr>
                <w:lang w:val="fr-CA"/>
              </w:rPr>
            </w:pPr>
          </w:p>
        </w:tc>
        <w:tc>
          <w:tcPr>
            <w:tcW w:w="167" w:type="pct"/>
            <w:shd w:val="clear" w:color="auto" w:fill="auto"/>
          </w:tcPr>
          <w:p w14:paraId="414F7F35" w14:textId="77777777" w:rsidR="00265218" w:rsidRPr="00576DA1" w:rsidRDefault="00265218" w:rsidP="00AE3FB7">
            <w:pPr>
              <w:pStyle w:val="Title"/>
              <w:rPr>
                <w:lang w:val="fr-CA"/>
              </w:rPr>
            </w:pPr>
          </w:p>
        </w:tc>
      </w:tr>
      <w:tr w:rsidR="00BC1B68" w:rsidRPr="00576DA1" w14:paraId="10A326F2" w14:textId="77777777" w:rsidTr="00790FB7">
        <w:trPr>
          <w:trHeight w:val="283"/>
        </w:trPr>
        <w:tc>
          <w:tcPr>
            <w:tcW w:w="171" w:type="pct"/>
            <w:shd w:val="clear" w:color="auto" w:fill="auto"/>
          </w:tcPr>
          <w:p w14:paraId="3F3EB3CA" w14:textId="77777777" w:rsidR="00BC1B68" w:rsidRPr="00576DA1" w:rsidRDefault="00BC1B68" w:rsidP="00AE3FB7">
            <w:pPr>
              <w:rPr>
                <w:lang w:val="fr-CA"/>
              </w:rPr>
            </w:pPr>
          </w:p>
        </w:tc>
        <w:tc>
          <w:tcPr>
            <w:tcW w:w="4662" w:type="pct"/>
            <w:gridSpan w:val="2"/>
            <w:shd w:val="clear" w:color="auto" w:fill="auto"/>
          </w:tcPr>
          <w:p w14:paraId="63842A1E" w14:textId="5184617F" w:rsidR="00BC1B68" w:rsidRPr="00E47411" w:rsidRDefault="00421D8D" w:rsidP="00421D8D">
            <w:pPr>
              <w:tabs>
                <w:tab w:val="left" w:pos="6490"/>
              </w:tabs>
              <w:spacing w:line="240" w:lineRule="auto"/>
              <w:rPr>
                <w:sz w:val="12"/>
                <w:szCs w:val="12"/>
                <w:lang w:val="fr-CA"/>
              </w:rPr>
            </w:pPr>
            <w:r>
              <w:rPr>
                <w:sz w:val="12"/>
                <w:szCs w:val="12"/>
                <w:lang w:val="fr-CA"/>
              </w:rPr>
              <w:tab/>
            </w:r>
          </w:p>
        </w:tc>
        <w:tc>
          <w:tcPr>
            <w:tcW w:w="167" w:type="pct"/>
            <w:shd w:val="clear" w:color="auto" w:fill="auto"/>
          </w:tcPr>
          <w:p w14:paraId="6050A3A7" w14:textId="77777777" w:rsidR="00BC1B68" w:rsidRPr="00576DA1" w:rsidRDefault="00BC1B68" w:rsidP="00AE3FB7">
            <w:pPr>
              <w:rPr>
                <w:lang w:val="fr-CA"/>
              </w:rPr>
            </w:pPr>
          </w:p>
        </w:tc>
      </w:tr>
      <w:tr w:rsidR="00265218" w:rsidRPr="00576DA1" w14:paraId="2ACFAFF4" w14:textId="77777777" w:rsidTr="004A5BE6">
        <w:trPr>
          <w:trHeight w:val="10148"/>
        </w:trPr>
        <w:tc>
          <w:tcPr>
            <w:tcW w:w="171" w:type="pct"/>
            <w:shd w:val="clear" w:color="auto" w:fill="auto"/>
          </w:tcPr>
          <w:p w14:paraId="5E19CD41" w14:textId="76391881" w:rsidR="004A5BE6" w:rsidRPr="00576DA1" w:rsidRDefault="004A5BE6" w:rsidP="00AE3FB7">
            <w:pPr>
              <w:rPr>
                <w:rFonts w:ascii="Cambria" w:hAnsi="Cambria"/>
                <w:sz w:val="20"/>
                <w:szCs w:val="20"/>
                <w:lang w:val="fr-CA"/>
              </w:rPr>
            </w:pPr>
          </w:p>
        </w:tc>
        <w:tc>
          <w:tcPr>
            <w:tcW w:w="4662" w:type="pct"/>
            <w:gridSpan w:val="2"/>
            <w:shd w:val="clear" w:color="auto" w:fill="auto"/>
          </w:tcPr>
          <w:tbl>
            <w:tblPr>
              <w:tblStyle w:val="GridTable4-Accent2"/>
              <w:tblW w:w="10072" w:type="dxa"/>
              <w:tblBorders>
                <w:top w:val="single" w:sz="4" w:space="0" w:color="0E593F"/>
                <w:left w:val="single" w:sz="4" w:space="0" w:color="0E593F"/>
                <w:bottom w:val="single" w:sz="4" w:space="0" w:color="0E593F"/>
                <w:right w:val="single" w:sz="4" w:space="0" w:color="0E593F"/>
                <w:insideH w:val="single" w:sz="4" w:space="0" w:color="0E593F"/>
                <w:insideV w:val="single" w:sz="4" w:space="0" w:color="0E593F"/>
              </w:tblBorders>
              <w:tblLook w:val="04A0" w:firstRow="1" w:lastRow="0" w:firstColumn="1" w:lastColumn="0" w:noHBand="0" w:noVBand="1"/>
              <w:tblDescription w:val="Layout table"/>
            </w:tblPr>
            <w:tblGrid>
              <w:gridCol w:w="3210"/>
              <w:gridCol w:w="4670"/>
              <w:gridCol w:w="567"/>
              <w:gridCol w:w="568"/>
              <w:gridCol w:w="1057"/>
            </w:tblGrid>
            <w:tr w:rsidR="00F405E4" w:rsidRPr="00554550" w14:paraId="30D3C463" w14:textId="77777777" w:rsidTr="005545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1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E593F"/>
                </w:tcPr>
                <w:p w14:paraId="089CB6A3" w14:textId="69414352" w:rsidR="004A1CBD" w:rsidRPr="00554550" w:rsidRDefault="005E7F6F" w:rsidP="00486294">
                  <w:pPr>
                    <w:pStyle w:val="Heading2"/>
                    <w:outlineLvl w:val="1"/>
                    <w:rPr>
                      <w:rFonts w:ascii="Cambria" w:hAnsi="Cambria"/>
                      <w:b/>
                      <w:bCs w:val="0"/>
                      <w:color w:val="FFFFFF" w:themeColor="background1"/>
                      <w:spacing w:val="-6"/>
                      <w:sz w:val="19"/>
                      <w:szCs w:val="19"/>
                      <w:lang w:val="fr-CA"/>
                    </w:rPr>
                  </w:pPr>
                  <w:proofErr w:type="spellStart"/>
                  <w:r w:rsidRPr="00554550">
                    <w:rPr>
                      <w:rFonts w:ascii="Cambria" w:hAnsi="Cambria"/>
                      <w:b/>
                      <w:bCs w:val="0"/>
                      <w:color w:val="FFFFFF" w:themeColor="background1"/>
                      <w:spacing w:val="-6"/>
                      <w:sz w:val="19"/>
                      <w:szCs w:val="19"/>
                      <w:lang w:val="fr-CA"/>
                    </w:rPr>
                    <w:t>Posez-vous</w:t>
                  </w:r>
                  <w:proofErr w:type="spellEnd"/>
                  <w:r w:rsidRPr="00554550">
                    <w:rPr>
                      <w:rFonts w:ascii="Cambria" w:hAnsi="Cambria"/>
                      <w:b/>
                      <w:bCs w:val="0"/>
                      <w:color w:val="FFFFFF" w:themeColor="background1"/>
                      <w:spacing w:val="-6"/>
                      <w:sz w:val="19"/>
                      <w:szCs w:val="19"/>
                      <w:lang w:val="fr-CA"/>
                    </w:rPr>
                    <w:t xml:space="preserve"> l</w:t>
                  </w:r>
                  <w:r w:rsidR="009A1B12" w:rsidRPr="00554550">
                    <w:rPr>
                      <w:rFonts w:ascii="Cambria" w:hAnsi="Cambria"/>
                      <w:b/>
                      <w:bCs w:val="0"/>
                      <w:color w:val="FFFFFF" w:themeColor="background1"/>
                      <w:spacing w:val="-6"/>
                      <w:sz w:val="19"/>
                      <w:szCs w:val="19"/>
                      <w:lang w:val="fr-CA"/>
                    </w:rPr>
                    <w:t>es</w:t>
                  </w:r>
                  <w:r w:rsidRPr="00554550">
                    <w:rPr>
                      <w:rFonts w:ascii="Cambria" w:hAnsi="Cambria"/>
                      <w:b/>
                      <w:bCs w:val="0"/>
                      <w:color w:val="FFFFFF" w:themeColor="background1"/>
                      <w:spacing w:val="-6"/>
                      <w:sz w:val="19"/>
                      <w:szCs w:val="19"/>
                      <w:lang w:val="fr-CA"/>
                    </w:rPr>
                    <w:t xml:space="preserve"> question</w:t>
                  </w:r>
                  <w:r w:rsidR="009A1B12" w:rsidRPr="00554550">
                    <w:rPr>
                      <w:rFonts w:ascii="Cambria" w:hAnsi="Cambria"/>
                      <w:b/>
                      <w:bCs w:val="0"/>
                      <w:color w:val="FFFFFF" w:themeColor="background1"/>
                      <w:spacing w:val="-6"/>
                      <w:sz w:val="19"/>
                      <w:szCs w:val="19"/>
                      <w:lang w:val="fr-CA"/>
                    </w:rPr>
                    <w:t>s suivantes</w:t>
                  </w:r>
                </w:p>
              </w:tc>
              <w:tc>
                <w:tcPr>
                  <w:tcW w:w="467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E593F"/>
                </w:tcPr>
                <w:p w14:paraId="6CDB55C2" w14:textId="28C9B9EA" w:rsidR="004A1CBD" w:rsidRPr="00554550" w:rsidRDefault="005E7F6F" w:rsidP="00486294">
                  <w:pPr>
                    <w:pStyle w:val="Heading2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b/>
                      <w:bCs w:val="0"/>
                      <w:color w:val="FFFFFF" w:themeColor="background1"/>
                      <w:spacing w:val="-4"/>
                      <w:sz w:val="19"/>
                      <w:szCs w:val="19"/>
                      <w:lang w:val="fr-CA"/>
                    </w:rPr>
                  </w:pPr>
                  <w:r w:rsidRPr="00554550">
                    <w:rPr>
                      <w:rFonts w:ascii="Cambria" w:hAnsi="Cambria"/>
                      <w:b/>
                      <w:bCs w:val="0"/>
                      <w:color w:val="FFFFFF" w:themeColor="background1"/>
                      <w:spacing w:val="-4"/>
                      <w:sz w:val="19"/>
                      <w:szCs w:val="19"/>
                      <w:lang w:val="fr-CA"/>
                    </w:rPr>
                    <w:t>Dans mon organisation</w:t>
                  </w:r>
                </w:p>
              </w:tc>
              <w:tc>
                <w:tcPr>
                  <w:tcW w:w="56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E593F"/>
                </w:tcPr>
                <w:p w14:paraId="3575E0A6" w14:textId="18DFFA69" w:rsidR="004A1CBD" w:rsidRPr="00554550" w:rsidRDefault="005E7F6F" w:rsidP="00486294">
                  <w:pPr>
                    <w:pStyle w:val="Heading4"/>
                    <w:outlineLvl w:val="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color w:val="FFFFFF" w:themeColor="background1"/>
                      <w:sz w:val="19"/>
                      <w:szCs w:val="19"/>
                      <w:lang w:val="fr-CA"/>
                    </w:rPr>
                  </w:pPr>
                  <w:r w:rsidRPr="00554550">
                    <w:rPr>
                      <w:rFonts w:ascii="Cambria" w:hAnsi="Cambria"/>
                      <w:color w:val="FFFFFF" w:themeColor="background1"/>
                      <w:sz w:val="19"/>
                      <w:szCs w:val="19"/>
                      <w:lang w:val="fr-CA"/>
                    </w:rPr>
                    <w:t>Oui</w:t>
                  </w:r>
                </w:p>
              </w:tc>
              <w:tc>
                <w:tcPr>
                  <w:tcW w:w="5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E593F"/>
                </w:tcPr>
                <w:p w14:paraId="06380CCF" w14:textId="639647D6" w:rsidR="004A1CBD" w:rsidRPr="00554550" w:rsidRDefault="004A1CBD" w:rsidP="00486294">
                  <w:pPr>
                    <w:pStyle w:val="Heading4"/>
                    <w:outlineLvl w:val="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color w:val="FFFFFF" w:themeColor="background1"/>
                      <w:sz w:val="19"/>
                      <w:szCs w:val="19"/>
                      <w:lang w:val="fr-CA"/>
                    </w:rPr>
                  </w:pPr>
                  <w:r w:rsidRPr="00554550">
                    <w:rPr>
                      <w:rFonts w:ascii="Cambria" w:hAnsi="Cambria"/>
                      <w:color w:val="FFFFFF" w:themeColor="background1"/>
                      <w:sz w:val="19"/>
                      <w:szCs w:val="19"/>
                      <w:lang w:val="fr-CA"/>
                    </w:rPr>
                    <w:t>No</w:t>
                  </w:r>
                  <w:r w:rsidR="005E7F6F" w:rsidRPr="00554550">
                    <w:rPr>
                      <w:rFonts w:ascii="Cambria" w:hAnsi="Cambria"/>
                      <w:color w:val="FFFFFF" w:themeColor="background1"/>
                      <w:sz w:val="19"/>
                      <w:szCs w:val="19"/>
                      <w:lang w:val="fr-CA"/>
                    </w:rPr>
                    <w:t>n</w:t>
                  </w:r>
                </w:p>
              </w:tc>
              <w:tc>
                <w:tcPr>
                  <w:tcW w:w="105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E593F"/>
                </w:tcPr>
                <w:p w14:paraId="2F502622" w14:textId="637F02EA" w:rsidR="004A1CBD" w:rsidRPr="00554550" w:rsidRDefault="005E7F6F" w:rsidP="00486294">
                  <w:pPr>
                    <w:pStyle w:val="Heading4"/>
                    <w:outlineLvl w:val="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color w:val="FFFFFF" w:themeColor="background1"/>
                      <w:sz w:val="19"/>
                      <w:szCs w:val="19"/>
                      <w:lang w:val="fr-CA"/>
                    </w:rPr>
                  </w:pPr>
                  <w:r w:rsidRPr="00554550">
                    <w:rPr>
                      <w:rFonts w:ascii="Cambria" w:hAnsi="Cambria"/>
                      <w:color w:val="FFFFFF" w:themeColor="background1"/>
                      <w:lang w:val="fr-CA"/>
                    </w:rPr>
                    <w:t xml:space="preserve">Je </w:t>
                  </w:r>
                  <w:r w:rsidR="00366B6B" w:rsidRPr="00554550">
                    <w:rPr>
                      <w:rFonts w:ascii="Cambria" w:hAnsi="Cambria"/>
                      <w:color w:val="FFFFFF" w:themeColor="background1"/>
                      <w:lang w:val="fr-CA"/>
                    </w:rPr>
                    <w:t>l’ignore</w:t>
                  </w:r>
                </w:p>
              </w:tc>
            </w:tr>
            <w:tr w:rsidR="00C43F59" w:rsidRPr="00576DA1" w14:paraId="4D216C93" w14:textId="77777777" w:rsidTr="005545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72" w:type="dxa"/>
                  <w:gridSpan w:val="5"/>
                  <w:shd w:val="clear" w:color="auto" w:fill="E7E7E7" w:themeFill="accent6" w:themeFillTint="33"/>
                </w:tcPr>
                <w:p w14:paraId="769F0220" w14:textId="77777777" w:rsidR="00C43F59" w:rsidRPr="00E47411" w:rsidRDefault="00C43F59" w:rsidP="00C43F59">
                  <w:pPr>
                    <w:rPr>
                      <w:rFonts w:ascii="Cambria" w:hAnsi="Cambria"/>
                      <w:sz w:val="10"/>
                      <w:szCs w:val="10"/>
                      <w:lang w:val="fr-CA"/>
                    </w:rPr>
                  </w:pPr>
                </w:p>
              </w:tc>
            </w:tr>
            <w:tr w:rsidR="00F405E4" w:rsidRPr="00576DA1" w14:paraId="383752F4" w14:textId="77777777" w:rsidTr="005545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10" w:type="dxa"/>
                </w:tcPr>
                <w:p w14:paraId="37689985" w14:textId="59D65F7B" w:rsidR="004A1CBD" w:rsidRPr="00507EE6" w:rsidRDefault="00576DA1" w:rsidP="00220822">
                  <w:pPr>
                    <w:pStyle w:val="ListParagraph"/>
                    <w:numPr>
                      <w:ilvl w:val="0"/>
                      <w:numId w:val="4"/>
                    </w:numPr>
                    <w:spacing w:before="40" w:after="40"/>
                    <w:rPr>
                      <w:rStyle w:val="Strong"/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Est-ce qu’il y a quelqu’un de sénior dans mon organisation qui est assigné au projet NG9-1-1 ET qui est responsable du succès de celui-ci?</w:t>
                  </w:r>
                </w:p>
              </w:tc>
              <w:tc>
                <w:tcPr>
                  <w:tcW w:w="4670" w:type="dxa"/>
                </w:tcPr>
                <w:p w14:paraId="594E9E3F" w14:textId="5B7D207D" w:rsidR="004A1CBD" w:rsidRPr="00507EE6" w:rsidRDefault="003D0ED6" w:rsidP="003D0ED6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Un</w:t>
                  </w:r>
                  <w:r w:rsidR="007613A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membre de notre équipe de gestion, investi de l’autorité pour prendre des décisions, établir les priorités et éliminer les obstacles, 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a été chargé de la gestion de ce projet. Cette personne comprend qu’</w:t>
                  </w:r>
                  <w:r w:rsidRPr="00507EE6">
                    <w:rPr>
                      <w:rFonts w:ascii="Cambria" w:hAnsi="Cambria"/>
                      <w:b/>
                      <w:bCs/>
                      <w:sz w:val="19"/>
                      <w:szCs w:val="19"/>
                      <w:lang w:val="fr-CA"/>
                    </w:rPr>
                    <w:t>elle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est responsable du succès du projet NG9-1-1 et possède les ressources </w:t>
                  </w:r>
                  <w:r w:rsidR="00F263E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nécessaires 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pour assurer la mise en œuvre du projet.</w:t>
                  </w:r>
                </w:p>
              </w:tc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2035149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14:paraId="455414D3" w14:textId="251CC4ED" w:rsidR="004A1CBD" w:rsidRPr="00576DA1" w:rsidRDefault="00880C59" w:rsidP="00A92F8F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-1668322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  <w:vAlign w:val="center"/>
                    </w:tcPr>
                    <w:p w14:paraId="3AB9AACE" w14:textId="693E35F8" w:rsidR="004A1CBD" w:rsidRPr="00576DA1" w:rsidRDefault="00D46A34" w:rsidP="00A92F8F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-956403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7" w:type="dxa"/>
                      <w:vAlign w:val="center"/>
                    </w:tcPr>
                    <w:p w14:paraId="495AB750" w14:textId="67F08741" w:rsidR="004A1CBD" w:rsidRPr="00576DA1" w:rsidRDefault="00880C59" w:rsidP="00A92F8F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</w:tr>
            <w:tr w:rsidR="0038243D" w:rsidRPr="00576DA1" w14:paraId="0695F9AB" w14:textId="77777777" w:rsidTr="005545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10" w:type="dxa"/>
                  <w:shd w:val="clear" w:color="auto" w:fill="E7E7E7" w:themeFill="accent6" w:themeFillTint="33"/>
                </w:tcPr>
                <w:p w14:paraId="358E1D18" w14:textId="47B8B568" w:rsidR="00B411E4" w:rsidRPr="00507EE6" w:rsidRDefault="00576DA1" w:rsidP="00220822">
                  <w:pPr>
                    <w:pStyle w:val="ListParagraph"/>
                    <w:numPr>
                      <w:ilvl w:val="0"/>
                      <w:numId w:val="4"/>
                    </w:numPr>
                    <w:spacing w:before="40" w:after="4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Est-ce que la personne mandatée fournit des rapports d’étape mensuels à l’équipe de direction?</w:t>
                  </w:r>
                </w:p>
              </w:tc>
              <w:tc>
                <w:tcPr>
                  <w:tcW w:w="4670" w:type="dxa"/>
                  <w:shd w:val="clear" w:color="auto" w:fill="E7E7E7" w:themeFill="accent6" w:themeFillTint="33"/>
                </w:tcPr>
                <w:p w14:paraId="27FEE47B" w14:textId="3BE1E60B" w:rsidR="00B411E4" w:rsidRPr="00507EE6" w:rsidRDefault="003D0ED6" w:rsidP="0022082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Des rapports d’étape sont régulièrement soumis à l’équipe de gestion, lui permettant ainsi d’être au courant des enjeux ou problèmes qui pourraient empêcher la progression du projet. </w:t>
                  </w:r>
                </w:p>
              </w:tc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-77639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E7E7E7" w:themeFill="accent6" w:themeFillTint="33"/>
                      <w:vAlign w:val="center"/>
                    </w:tcPr>
                    <w:p w14:paraId="78901673" w14:textId="075C3B2C" w:rsidR="00B411E4" w:rsidRPr="00576DA1" w:rsidRDefault="00880C59" w:rsidP="00A92F8F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-1244561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  <w:shd w:val="clear" w:color="auto" w:fill="E7E7E7" w:themeFill="accent6" w:themeFillTint="33"/>
                      <w:vAlign w:val="center"/>
                    </w:tcPr>
                    <w:p w14:paraId="4ABA3CD4" w14:textId="00778619" w:rsidR="00B411E4" w:rsidRPr="00576DA1" w:rsidRDefault="00880C59" w:rsidP="00A92F8F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-1432811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7" w:type="dxa"/>
                      <w:shd w:val="clear" w:color="auto" w:fill="E7E7E7" w:themeFill="accent6" w:themeFillTint="33"/>
                      <w:vAlign w:val="center"/>
                    </w:tcPr>
                    <w:p w14:paraId="65BC5F04" w14:textId="1BB7A656" w:rsidR="00B411E4" w:rsidRPr="00576DA1" w:rsidRDefault="00880C59" w:rsidP="00A92F8F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</w:tr>
            <w:tr w:rsidR="00220822" w:rsidRPr="00576DA1" w14:paraId="4D50B70D" w14:textId="77777777" w:rsidTr="005545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10" w:type="dxa"/>
                </w:tcPr>
                <w:p w14:paraId="68D1D9E7" w14:textId="6D2F436B" w:rsidR="00B411E4" w:rsidRPr="00507EE6" w:rsidRDefault="00576DA1" w:rsidP="00220822">
                  <w:pPr>
                    <w:pStyle w:val="ListParagraph"/>
                    <w:numPr>
                      <w:ilvl w:val="0"/>
                      <w:numId w:val="4"/>
                    </w:numPr>
                    <w:spacing w:before="40" w:after="4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Est-ce que mon organisation a évalué l’ensemble des équipements de communication afin de s’assurer que ceux-ci sont compatibles avec la </w:t>
                  </w:r>
                  <w:r w:rsidR="009A1B12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br/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NG9-1-1</w:t>
                  </w:r>
                  <w:r w:rsidR="00B411E4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?</w:t>
                  </w:r>
                </w:p>
              </w:tc>
              <w:tc>
                <w:tcPr>
                  <w:tcW w:w="4670" w:type="dxa"/>
                </w:tcPr>
                <w:p w14:paraId="55A16482" w14:textId="670B75B7" w:rsidR="00B411E4" w:rsidRPr="00507EE6" w:rsidRDefault="003D0ED6" w:rsidP="0022082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La totalité du continuum de communications, y compris le système de répartition assistée par ordinateur (RAO), a été évalué afin de s’assurer que le fournisseur est au courant et est en mesure d’effectuer les changements nécessaires. Le réseau de fournisseurs (par ex. Bell, </w:t>
                  </w:r>
                  <w:proofErr w:type="spellStart"/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SaskT</w:t>
                  </w:r>
                  <w:r w:rsidR="0084597D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e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l</w:t>
                  </w:r>
                  <w:proofErr w:type="spellEnd"/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ou </w:t>
                  </w:r>
                  <w:proofErr w:type="spellStart"/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Telus</w:t>
                  </w:r>
                  <w:proofErr w:type="spellEnd"/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) est impliqué dans le processus de planification. (</w:t>
                  </w:r>
                  <w:r w:rsidRPr="00507EE6">
                    <w:rPr>
                      <w:rFonts w:ascii="Cambria" w:hAnsi="Cambria"/>
                      <w:b/>
                      <w:bCs/>
                      <w:sz w:val="19"/>
                      <w:szCs w:val="19"/>
                      <w:lang w:val="fr-CA"/>
                    </w:rPr>
                    <w:t>Nota 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: </w:t>
                  </w:r>
                  <w:r w:rsidR="00E54C42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Plusieurs éléments existants pourraient ne pas être compatibles étant donné la transition d’une plateforme analogique à une plateforme digitale.)</w:t>
                  </w:r>
                  <w:r w:rsidR="00B411E4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</w:t>
                  </w:r>
                </w:p>
              </w:tc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-318886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14:paraId="2B99B727" w14:textId="12F2B3CC" w:rsidR="00B411E4" w:rsidRPr="00576DA1" w:rsidRDefault="00880C59" w:rsidP="00A92F8F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1181011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  <w:vAlign w:val="center"/>
                    </w:tcPr>
                    <w:p w14:paraId="43142A89" w14:textId="67A05AD1" w:rsidR="00B411E4" w:rsidRPr="00576DA1" w:rsidRDefault="00880C59" w:rsidP="00A92F8F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781769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7" w:type="dxa"/>
                      <w:vAlign w:val="center"/>
                    </w:tcPr>
                    <w:p w14:paraId="77B09BAA" w14:textId="139325CE" w:rsidR="00B411E4" w:rsidRPr="00576DA1" w:rsidRDefault="00880C59" w:rsidP="00A92F8F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</w:tr>
            <w:tr w:rsidR="0038243D" w:rsidRPr="00576DA1" w14:paraId="640A2CE4" w14:textId="77777777" w:rsidTr="005545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10" w:type="dxa"/>
                  <w:shd w:val="clear" w:color="auto" w:fill="E7E7E7" w:themeFill="accent6" w:themeFillTint="33"/>
                </w:tcPr>
                <w:p w14:paraId="51B38D3E" w14:textId="390F55E8" w:rsidR="00B411E4" w:rsidRPr="00507EE6" w:rsidRDefault="007B656C" w:rsidP="007B656C">
                  <w:pPr>
                    <w:pStyle w:val="ListParagraph"/>
                    <w:numPr>
                      <w:ilvl w:val="0"/>
                      <w:numId w:val="4"/>
                    </w:numPr>
                    <w:spacing w:before="40" w:after="4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Est-ce que mon organisation a mis de côté suffisamment de fonds d’immobilisations et de fonctionnement pour assurer la mise en œuvre ponctuelle </w:t>
                  </w:r>
                  <w:r w:rsidR="00CD5817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du projet 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NG9-1-1 et sa viabilité à l’avenir?</w:t>
                  </w:r>
                </w:p>
              </w:tc>
              <w:tc>
                <w:tcPr>
                  <w:tcW w:w="4670" w:type="dxa"/>
                  <w:shd w:val="clear" w:color="auto" w:fill="E7E7E7" w:themeFill="accent6" w:themeFillTint="33"/>
                </w:tcPr>
                <w:p w14:paraId="703E732A" w14:textId="2C9A77B0" w:rsidR="00B411E4" w:rsidRPr="00507EE6" w:rsidRDefault="0014356A" w:rsidP="0022082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Un budget d’immobilisations approprié a été approuvé pour compléter la mise à niveau des équipements (par ex. </w:t>
                  </w:r>
                  <w:r w:rsidR="00E51D9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les </w:t>
                  </w:r>
                  <w:r w:rsidR="00AE4167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poste</w:t>
                  </w:r>
                  <w:r w:rsidR="00E51D9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s</w:t>
                  </w:r>
                  <w:r w:rsidR="00AE4167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de preneur d’appels et de répartiteur, </w:t>
                  </w:r>
                  <w:r w:rsidR="00E51D9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les interfaces </w:t>
                  </w:r>
                  <w:r w:rsidR="00AE4167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de répartition assistée par ordinateur, </w:t>
                  </w:r>
                  <w:r w:rsidR="00E51D9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les systèmes d’enregistrement, etc.) pour </w:t>
                  </w:r>
                  <w:r w:rsidR="00F263E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l</w:t>
                  </w:r>
                  <w:r w:rsidR="00E51D9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e centre 9-1-1 principal et </w:t>
                  </w:r>
                  <w:r w:rsidR="00F263E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le</w:t>
                  </w:r>
                  <w:r w:rsidR="00E51D9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centre </w:t>
                  </w:r>
                  <w:r w:rsidR="00F263E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9-1-1 </w:t>
                  </w:r>
                  <w:r w:rsidR="00E51D95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de recours. Un budget de fonctionnement annuel a également été prévu pour les années à venir. </w:t>
                  </w:r>
                </w:p>
              </w:tc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819930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E7E7E7" w:themeFill="accent6" w:themeFillTint="33"/>
                      <w:vAlign w:val="center"/>
                    </w:tcPr>
                    <w:p w14:paraId="26D504D3" w14:textId="272D7093" w:rsidR="00B411E4" w:rsidRPr="00576DA1" w:rsidRDefault="00880C59" w:rsidP="00A92F8F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536011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  <w:shd w:val="clear" w:color="auto" w:fill="E7E7E7" w:themeFill="accent6" w:themeFillTint="33"/>
                      <w:vAlign w:val="center"/>
                    </w:tcPr>
                    <w:p w14:paraId="5526E226" w14:textId="2C1E1868" w:rsidR="00B411E4" w:rsidRPr="00576DA1" w:rsidRDefault="00880C59" w:rsidP="00A92F8F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-1546745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7" w:type="dxa"/>
                      <w:shd w:val="clear" w:color="auto" w:fill="E7E7E7" w:themeFill="accent6" w:themeFillTint="33"/>
                      <w:vAlign w:val="center"/>
                    </w:tcPr>
                    <w:p w14:paraId="4FBEC14B" w14:textId="085624D3" w:rsidR="00B411E4" w:rsidRPr="00576DA1" w:rsidRDefault="00880C59" w:rsidP="00A92F8F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</w:tr>
            <w:tr w:rsidR="00220822" w:rsidRPr="00576DA1" w14:paraId="40C236EB" w14:textId="77777777" w:rsidTr="005545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10" w:type="dxa"/>
                </w:tcPr>
                <w:p w14:paraId="74BCA08C" w14:textId="1A82BC79" w:rsidR="00B411E4" w:rsidRPr="00507EE6" w:rsidRDefault="007B656C" w:rsidP="00261648">
                  <w:pPr>
                    <w:pStyle w:val="ListParagraph"/>
                    <w:numPr>
                      <w:ilvl w:val="0"/>
                      <w:numId w:val="4"/>
                    </w:numPr>
                    <w:spacing w:before="40" w:after="4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Est-ce que nous </w:t>
                  </w:r>
                  <w:r w:rsidR="008252E8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collaborons avec les services 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pompiers et </w:t>
                  </w:r>
                  <w:r w:rsidR="008252E8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paramédicaux </w:t>
                  </w:r>
                  <w:r w:rsidR="008252E8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partenaires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</w:t>
                  </w:r>
                  <w:r w:rsidR="00261648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de notre communauté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pour </w:t>
                  </w:r>
                  <w:r w:rsidR="008252E8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confirmer 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que ces derniers accordent une priorité </w:t>
                  </w:r>
                  <w:r w:rsidR="008252E8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urgente 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au projet NG9-1-1?</w:t>
                  </w:r>
                </w:p>
              </w:tc>
              <w:tc>
                <w:tcPr>
                  <w:tcW w:w="4670" w:type="dxa"/>
                </w:tcPr>
                <w:p w14:paraId="0368155F" w14:textId="30D70C03" w:rsidR="00B411E4" w:rsidRPr="00507EE6" w:rsidRDefault="00261648" w:rsidP="0022082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Nous avons communiqué avec les </w:t>
                  </w:r>
                  <w:r w:rsidR="002E3254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services 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pompiers et paramédicaux de notre communauté afin de coordonner nos efforts et assurer </w:t>
                  </w:r>
                  <w:r w:rsidR="008252E8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le transfert fluide des appels d’un centre de communications de premiers répondants à un autre.</w:t>
                  </w:r>
                </w:p>
              </w:tc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15757034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14:paraId="4B089063" w14:textId="5CE0439E" w:rsidR="00B411E4" w:rsidRPr="00576DA1" w:rsidRDefault="00880C59" w:rsidP="00A92F8F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-534199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  <w:vAlign w:val="center"/>
                    </w:tcPr>
                    <w:p w14:paraId="22980C9E" w14:textId="6C156B36" w:rsidR="00B411E4" w:rsidRPr="00576DA1" w:rsidRDefault="00880C59" w:rsidP="00A92F8F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-747190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7" w:type="dxa"/>
                      <w:vAlign w:val="center"/>
                    </w:tcPr>
                    <w:p w14:paraId="3E28DD65" w14:textId="74BC28C2" w:rsidR="00B411E4" w:rsidRPr="00576DA1" w:rsidRDefault="00880C59" w:rsidP="00A92F8F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</w:tr>
            <w:tr w:rsidR="00790FB7" w:rsidRPr="00576DA1" w14:paraId="5BFFDA54" w14:textId="77777777" w:rsidTr="005545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10" w:type="dxa"/>
                  <w:shd w:val="clear" w:color="auto" w:fill="E7E7E7" w:themeFill="accent6" w:themeFillTint="33"/>
                </w:tcPr>
                <w:p w14:paraId="1D6AE9F3" w14:textId="5211818A" w:rsidR="00B411E4" w:rsidRPr="00507EE6" w:rsidRDefault="007B656C" w:rsidP="00220822">
                  <w:pPr>
                    <w:pStyle w:val="ListParagraph"/>
                    <w:numPr>
                      <w:ilvl w:val="0"/>
                      <w:numId w:val="4"/>
                    </w:numPr>
                    <w:spacing w:before="40" w:after="4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Est-ce que nous collaborons avec d’autres organisations afin de demeurer au courant des mises à jour et des décisions relatives au projet NG9-1-1? </w:t>
                  </w:r>
                </w:p>
              </w:tc>
              <w:tc>
                <w:tcPr>
                  <w:tcW w:w="4670" w:type="dxa"/>
                  <w:shd w:val="clear" w:color="auto" w:fill="E7E7E7" w:themeFill="accent6" w:themeFillTint="33"/>
                </w:tcPr>
                <w:p w14:paraId="299DDF9A" w14:textId="21577960" w:rsidR="00B411E4" w:rsidRPr="00507EE6" w:rsidRDefault="00DF7118" w:rsidP="00DF7118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19"/>
                      <w:szCs w:val="19"/>
                      <w:lang w:val="fr-CA"/>
                    </w:rPr>
                  </w:pP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Nous connaissons et nous recevons des mises à jour de la part d’experts œuvrant au sein d’une ou plusieurs des organisations suivantes : le gouvernement du Canada, le Groupe de travail Services d’urgence (GTSU) du CRTC, l’</w:t>
                  </w:r>
                  <w:r w:rsidR="00C2555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Association of Public-</w:t>
                  </w:r>
                  <w:proofErr w:type="spellStart"/>
                  <w:r w:rsidR="00C2555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Safety</w:t>
                  </w:r>
                  <w:proofErr w:type="spellEnd"/>
                  <w:r w:rsidR="00C2555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Communications </w:t>
                  </w:r>
                  <w:proofErr w:type="spellStart"/>
                  <w:r w:rsidR="00C2555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Officials</w:t>
                  </w:r>
                  <w:proofErr w:type="spellEnd"/>
                  <w:r w:rsidR="00C2555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(APCO) Canada, 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la </w:t>
                  </w:r>
                  <w:r w:rsidR="00C2555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National Emergency </w:t>
                  </w:r>
                  <w:proofErr w:type="spellStart"/>
                  <w:r w:rsidR="00C2555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Number</w:t>
                  </w:r>
                  <w:proofErr w:type="spellEnd"/>
                  <w:r w:rsidR="00C2555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 Association (</w:t>
                  </w:r>
                  <w:r w:rsidR="00B411E4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NENA</w:t>
                  </w:r>
                  <w:r w:rsidR="00C25550"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 xml:space="preserve">), </w:t>
                  </w:r>
                  <w:r w:rsidRPr="00507EE6">
                    <w:rPr>
                      <w:rFonts w:ascii="Cambria" w:hAnsi="Cambria"/>
                      <w:sz w:val="19"/>
                      <w:szCs w:val="19"/>
                      <w:lang w:val="fr-CA"/>
                    </w:rPr>
                    <w:t>le Comité de l’ACCP sur les technologies de l’information et des communications, ou mon association provinciale de chefs de police.</w:t>
                  </w:r>
                </w:p>
              </w:tc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1513493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E7E7E7" w:themeFill="accent6" w:themeFillTint="33"/>
                      <w:vAlign w:val="center"/>
                    </w:tcPr>
                    <w:p w14:paraId="2897E5FF" w14:textId="3747ECE6" w:rsidR="00B411E4" w:rsidRPr="00576DA1" w:rsidRDefault="00880C59" w:rsidP="00A92F8F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1177161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8" w:type="dxa"/>
                      <w:shd w:val="clear" w:color="auto" w:fill="E7E7E7" w:themeFill="accent6" w:themeFillTint="33"/>
                      <w:vAlign w:val="center"/>
                    </w:tcPr>
                    <w:p w14:paraId="665F3350" w14:textId="364E429F" w:rsidR="00B411E4" w:rsidRPr="00576DA1" w:rsidRDefault="00880C59" w:rsidP="00A92F8F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spacing w:val="0"/>
                    <w:sz w:val="20"/>
                    <w:szCs w:val="20"/>
                    <w:lang w:val="fr-CA"/>
                  </w:rPr>
                  <w:id w:val="1338033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7" w:type="dxa"/>
                      <w:shd w:val="clear" w:color="auto" w:fill="E7E7E7" w:themeFill="accent6" w:themeFillTint="33"/>
                      <w:vAlign w:val="center"/>
                    </w:tcPr>
                    <w:p w14:paraId="6D406F6F" w14:textId="68D3AFA4" w:rsidR="00B411E4" w:rsidRPr="00576DA1" w:rsidRDefault="00880C59" w:rsidP="00A92F8F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Cambria" w:hAnsi="Cambria"/>
                          <w:spacing w:val="0"/>
                          <w:sz w:val="20"/>
                          <w:szCs w:val="20"/>
                          <w:lang w:val="fr-CA"/>
                        </w:rPr>
                      </w:pPr>
                      <w:r w:rsidRPr="00576DA1">
                        <w:rPr>
                          <w:rFonts w:ascii="Segoe UI Symbol" w:eastAsia="MS Gothic" w:hAnsi="Segoe UI Symbol" w:cs="Segoe UI Symbol"/>
                          <w:spacing w:val="0"/>
                          <w:sz w:val="20"/>
                          <w:szCs w:val="20"/>
                          <w:lang w:val="fr-C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7C1711B" w14:textId="77777777" w:rsidR="00265218" w:rsidRPr="00E47411" w:rsidRDefault="00265218" w:rsidP="00A3321A">
            <w:pPr>
              <w:rPr>
                <w:rFonts w:ascii="Cambria" w:hAnsi="Cambria"/>
                <w:sz w:val="10"/>
                <w:szCs w:val="10"/>
                <w:lang w:val="fr-CA"/>
              </w:rPr>
            </w:pPr>
          </w:p>
          <w:p w14:paraId="702E67D9" w14:textId="77777777" w:rsidR="002C1A05" w:rsidRPr="00576DA1" w:rsidRDefault="002C1A05" w:rsidP="002C1A05">
            <w:pPr>
              <w:shd w:val="clear" w:color="auto" w:fill="A61B30"/>
              <w:spacing w:line="240" w:lineRule="auto"/>
              <w:rPr>
                <w:rFonts w:ascii="Cambria" w:hAnsi="Cambria"/>
                <w:color w:val="FFFFFF" w:themeColor="background1"/>
                <w:sz w:val="8"/>
                <w:szCs w:val="8"/>
                <w:lang w:val="fr-CA"/>
              </w:rPr>
            </w:pPr>
          </w:p>
          <w:p w14:paraId="1DCE6DA7" w14:textId="1562FB0A" w:rsidR="00366B6B" w:rsidRPr="000D5E94" w:rsidRDefault="00366B6B" w:rsidP="002C1A05">
            <w:pPr>
              <w:shd w:val="clear" w:color="auto" w:fill="A61B30"/>
              <w:spacing w:line="240" w:lineRule="auto"/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</w:pP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Si vous avez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>un certain nombre de réponses</w:t>
            </w: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 « non » ou « je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>l’ignore</w:t>
            </w: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 », il est temps de prendre des mesures décisives.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Vous avez des tâches à assigner </w:t>
            </w: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et des plans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>à tracer</w:t>
            </w: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. Il s’agit d’une question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urgente </w:t>
            </w: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de sécurité publique. Si vous avez des questions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>sur ce</w:t>
            </w: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 processus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, </w:t>
            </w: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le Comité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>des</w:t>
            </w: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 TIC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de l’ACCP </w:t>
            </w:r>
            <w:r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peut vous en orienter dans la bonne voie pour obtenir des réponses.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En réalité, si votre centre de prise d’appels pour la sécurité publique (CPASP) ne réussit pas d’ici juin 2023 sa conversion au nouveau système numérique NG9-1-1, le service 9-1-1 de votre collectivité cessera de fonctionner. Bref, vos citoyens 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u w:val="single"/>
                <w:lang w:val="fr-CA"/>
              </w:rPr>
              <w:t>n’auront plus</w:t>
            </w:r>
            <w:r w:rsidR="003233E1" w:rsidRPr="000D5E94">
              <w:rPr>
                <w:rFonts w:ascii="Cambria" w:hAnsi="Cambria"/>
                <w:color w:val="FFFFFF" w:themeColor="background1"/>
                <w:sz w:val="19"/>
                <w:szCs w:val="19"/>
                <w:lang w:val="fr-CA"/>
              </w:rPr>
              <w:t xml:space="preserve"> de service 9-1-1.</w:t>
            </w:r>
          </w:p>
          <w:p w14:paraId="3D761AC8" w14:textId="6FDDCD70" w:rsidR="002C1A05" w:rsidRPr="00576DA1" w:rsidRDefault="002C1A05" w:rsidP="003233E1">
            <w:pPr>
              <w:shd w:val="clear" w:color="auto" w:fill="A61B30"/>
              <w:spacing w:line="240" w:lineRule="auto"/>
              <w:rPr>
                <w:rFonts w:ascii="Cambria" w:hAnsi="Cambria"/>
                <w:color w:val="FFFFFF" w:themeColor="background1"/>
                <w:sz w:val="10"/>
                <w:szCs w:val="10"/>
                <w:lang w:val="fr-CA"/>
              </w:rPr>
            </w:pPr>
          </w:p>
        </w:tc>
        <w:tc>
          <w:tcPr>
            <w:tcW w:w="167" w:type="pct"/>
            <w:shd w:val="clear" w:color="auto" w:fill="auto"/>
          </w:tcPr>
          <w:p w14:paraId="76EE30B6" w14:textId="77777777" w:rsidR="00265218" w:rsidRPr="00576DA1" w:rsidRDefault="00265218" w:rsidP="00AE3FB7">
            <w:pPr>
              <w:rPr>
                <w:rFonts w:ascii="Cambria" w:hAnsi="Cambria"/>
                <w:sz w:val="20"/>
                <w:szCs w:val="20"/>
                <w:lang w:val="fr-CA"/>
              </w:rPr>
            </w:pPr>
          </w:p>
        </w:tc>
      </w:tr>
    </w:tbl>
    <w:p w14:paraId="32A20D92" w14:textId="25536AAA" w:rsidR="00A34561" w:rsidRPr="00CB0A94" w:rsidRDefault="0051480D" w:rsidP="00CB0A94">
      <w:pPr>
        <w:rPr>
          <w:rFonts w:ascii="Cambria" w:hAnsi="Cambria"/>
          <w:sz w:val="20"/>
          <w:szCs w:val="20"/>
          <w:lang w:val="fr-CA"/>
        </w:rPr>
      </w:pPr>
      <w:r w:rsidRPr="00CB0A94">
        <w:rPr>
          <w:rFonts w:ascii="Cambria" w:hAnsi="Cambria"/>
          <w:sz w:val="20"/>
          <w:szCs w:val="20"/>
          <w:lang w:val="fr-CA"/>
        </w:rPr>
        <w:t xml:space="preserve"> </w:t>
      </w:r>
    </w:p>
    <w:sectPr w:rsidR="00A34561" w:rsidRPr="00CB0A94" w:rsidSect="005E4BB0">
      <w:headerReference w:type="default" r:id="rId11"/>
      <w:footerReference w:type="default" r:id="rId12"/>
      <w:pgSz w:w="12240" w:h="15840" w:code="1"/>
      <w:pgMar w:top="1560" w:right="720" w:bottom="568" w:left="720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8DC64" w14:textId="77777777" w:rsidR="00BC7892" w:rsidRDefault="00BC7892" w:rsidP="00BC1B68">
      <w:r>
        <w:separator/>
      </w:r>
    </w:p>
  </w:endnote>
  <w:endnote w:type="continuationSeparator" w:id="0">
    <w:p w14:paraId="0B20EAD2" w14:textId="77777777" w:rsidR="00BC7892" w:rsidRDefault="00BC7892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F825" w14:textId="5EE99EAB" w:rsidR="00AE3FB7" w:rsidRDefault="00AE3FB7" w:rsidP="004A5BE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28AE5" w14:textId="77777777" w:rsidR="00BC7892" w:rsidRDefault="00BC7892" w:rsidP="00BC1B68">
      <w:r>
        <w:separator/>
      </w:r>
    </w:p>
  </w:footnote>
  <w:footnote w:type="continuationSeparator" w:id="0">
    <w:p w14:paraId="4E936967" w14:textId="77777777" w:rsidR="00BC7892" w:rsidRDefault="00BC7892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DE39" w14:textId="28D7B3BD" w:rsidR="00BC1B68" w:rsidRDefault="005E4BB0" w:rsidP="00DA16A3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0A841BD1" wp14:editId="7A7447CF">
              <wp:simplePos x="0" y="0"/>
              <wp:positionH relativeFrom="column">
                <wp:posOffset>-12192</wp:posOffset>
              </wp:positionH>
              <wp:positionV relativeFrom="paragraph">
                <wp:posOffset>-450214</wp:posOffset>
              </wp:positionV>
              <wp:extent cx="6858000" cy="1164336"/>
              <wp:effectExtent l="0" t="0" r="0" b="0"/>
              <wp:wrapNone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164336"/>
                        <a:chOff x="-10231" y="-495167"/>
                        <a:chExt cx="6861015" cy="1362675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-10231" y="-495167"/>
                          <a:ext cx="6861015" cy="1342324"/>
                        </a:xfrm>
                        <a:prstGeom prst="rect">
                          <a:avLst/>
                        </a:prstGeom>
                        <a:solidFill>
                          <a:srgbClr val="0E59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ound Same Side Corner Rectangle 14"/>
                      <wps:cNvSpPr/>
                      <wps:spPr>
                        <a:xfrm rot="10800000">
                          <a:off x="264462" y="-491355"/>
                          <a:ext cx="887358" cy="767695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"/>
                      <wps:cNvSpPr>
                        <a:spLocks/>
                      </wps:cNvSpPr>
                      <wps:spPr>
                        <a:xfrm>
                          <a:off x="-10231" y="829391"/>
                          <a:ext cx="6861015" cy="38117"/>
                        </a:xfrm>
                        <a:prstGeom prst="rect">
                          <a:avLst/>
                        </a:prstGeom>
                        <a:solidFill>
                          <a:srgbClr val="CFB43F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4C600D" id="Group 30" o:spid="_x0000_s1026" style="position:absolute;margin-left:-.95pt;margin-top:-35.45pt;width:540pt;height:91.7pt;z-index:-251647488;mso-height-relative:margin" coordorigin="-102,-4951" coordsize="68610,1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">
              <v:rect id="Rectangle 5" o:spid="_x0000_s1027" style="position:absolute;left:-102;top:-4951;width:68609;height:1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" fillcolor="#0e593f" stroked="f" strokeweight="1pt"/>
              <v:shape id="Round Same Side Corner Rectangle 14" o:spid="_x0000_s1028" style="position:absolute;left:2644;top:-4913;width:8874;height:7676;rotation:180;visibility:visible;mso-wrap-style:square;v-text-anchor:middle" coordsize="887358,76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" path="m127952,l759406,v70666,,127952,57286,127952,127952l887358,767695r,l,767695r,l,127952c,57286,57286,,127952,xe" fillcolor="white [3212]" stroked="f" strokeweight="1pt">
                <v:path arrowok="t" o:connecttype="custom" o:connectlocs="127952,0;759406,0;887358,127952;887358,767695;887358,767695;0,767695;0,767695;0,127952;127952,0" o:connectangles="0,0,0,0,0,0,0,0,0"/>
              </v:shape>
              <v:rect id="Rectangle" o:spid="_x0000_s1029" style="position:absolute;left:-102;top:8293;width:68609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" fillcolor="#cfb43f" stroked="f" strokeweight="1pt">
                <v:stroke miterlimit="4"/>
                <v:textbox inset="3pt,3pt,3pt,3pt"/>
              </v:rect>
            </v:group>
          </w:pict>
        </mc:Fallback>
      </mc:AlternateContent>
    </w:r>
    <w:r w:rsidR="005E7F6F">
      <w:rPr>
        <w:noProof/>
      </w:rPr>
      <w:drawing>
        <wp:anchor distT="0" distB="0" distL="114300" distR="114300" simplePos="0" relativeHeight="251672064" behindDoc="0" locked="0" layoutInCell="1" allowOverlap="1" wp14:anchorId="61D0854F" wp14:editId="39E71393">
          <wp:simplePos x="0" y="0"/>
          <wp:positionH relativeFrom="margin">
            <wp:posOffset>3051810</wp:posOffset>
          </wp:positionH>
          <wp:positionV relativeFrom="paragraph">
            <wp:posOffset>-450215</wp:posOffset>
          </wp:positionV>
          <wp:extent cx="3787140" cy="890905"/>
          <wp:effectExtent l="0" t="0" r="3810" b="4445"/>
          <wp:wrapSquare wrapText="bothSides"/>
          <wp:docPr id="104" name="Picture 10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Pbanner_11x17_French-01-01 - Compres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14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5B1">
      <w:rPr>
        <w:noProof/>
      </w:rPr>
      <w:drawing>
        <wp:anchor distT="0" distB="0" distL="114300" distR="114300" simplePos="0" relativeHeight="251670016" behindDoc="0" locked="0" layoutInCell="1" allowOverlap="1" wp14:anchorId="5A1B1AFB" wp14:editId="7FEC3BCF">
          <wp:simplePos x="0" y="0"/>
          <wp:positionH relativeFrom="column">
            <wp:posOffset>390525</wp:posOffset>
          </wp:positionH>
          <wp:positionV relativeFrom="paragraph">
            <wp:posOffset>-450215</wp:posOffset>
          </wp:positionV>
          <wp:extent cx="723900" cy="723900"/>
          <wp:effectExtent l="0" t="0" r="0" b="0"/>
          <wp:wrapSquare wrapText="bothSides"/>
          <wp:docPr id="105" name="Picture 105" descr="Image result for assessment icon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ssessment icon 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5B1" w:rsidRPr="00E25E64">
      <w:rPr>
        <w:noProof/>
      </w:rPr>
      <w:t xml:space="preserve"> </w:t>
    </w:r>
    <w:r w:rsidR="001034AB" w:rsidRPr="00DA16A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781"/>
    <w:multiLevelType w:val="hybridMultilevel"/>
    <w:tmpl w:val="9462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1B80"/>
    <w:multiLevelType w:val="hybridMultilevel"/>
    <w:tmpl w:val="853CF3A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06B97"/>
    <w:multiLevelType w:val="hybridMultilevel"/>
    <w:tmpl w:val="5364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B6D2E"/>
    <w:multiLevelType w:val="hybridMultilevel"/>
    <w:tmpl w:val="E676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8D"/>
    <w:rsid w:val="00001875"/>
    <w:rsid w:val="00014B9D"/>
    <w:rsid w:val="000219E2"/>
    <w:rsid w:val="00032BE2"/>
    <w:rsid w:val="000918D6"/>
    <w:rsid w:val="00093875"/>
    <w:rsid w:val="000C691F"/>
    <w:rsid w:val="000C75BF"/>
    <w:rsid w:val="000D5E94"/>
    <w:rsid w:val="000F085D"/>
    <w:rsid w:val="001034AB"/>
    <w:rsid w:val="00110721"/>
    <w:rsid w:val="001257F0"/>
    <w:rsid w:val="0014356A"/>
    <w:rsid w:val="001745B1"/>
    <w:rsid w:val="00177E5F"/>
    <w:rsid w:val="00185A28"/>
    <w:rsid w:val="001900F0"/>
    <w:rsid w:val="001A199E"/>
    <w:rsid w:val="001A3FC9"/>
    <w:rsid w:val="001A4D2C"/>
    <w:rsid w:val="001B3ADB"/>
    <w:rsid w:val="001B6137"/>
    <w:rsid w:val="001D68D1"/>
    <w:rsid w:val="00220822"/>
    <w:rsid w:val="0025130C"/>
    <w:rsid w:val="00256391"/>
    <w:rsid w:val="00261648"/>
    <w:rsid w:val="002633EB"/>
    <w:rsid w:val="00265218"/>
    <w:rsid w:val="00271CF8"/>
    <w:rsid w:val="002953A6"/>
    <w:rsid w:val="002B4431"/>
    <w:rsid w:val="002C1A05"/>
    <w:rsid w:val="002C5082"/>
    <w:rsid w:val="002D3842"/>
    <w:rsid w:val="002E21DE"/>
    <w:rsid w:val="002E3254"/>
    <w:rsid w:val="00303765"/>
    <w:rsid w:val="003126BB"/>
    <w:rsid w:val="003233E1"/>
    <w:rsid w:val="00337C0F"/>
    <w:rsid w:val="00354570"/>
    <w:rsid w:val="00366B6B"/>
    <w:rsid w:val="00366F6D"/>
    <w:rsid w:val="0038243D"/>
    <w:rsid w:val="0039408D"/>
    <w:rsid w:val="003C3CCD"/>
    <w:rsid w:val="003D0ED6"/>
    <w:rsid w:val="003E0129"/>
    <w:rsid w:val="003F408E"/>
    <w:rsid w:val="00421D8D"/>
    <w:rsid w:val="0042655B"/>
    <w:rsid w:val="004274E9"/>
    <w:rsid w:val="00435E8C"/>
    <w:rsid w:val="0043600D"/>
    <w:rsid w:val="004457CB"/>
    <w:rsid w:val="00463B35"/>
    <w:rsid w:val="00482917"/>
    <w:rsid w:val="00486294"/>
    <w:rsid w:val="004A1CBD"/>
    <w:rsid w:val="004A5BE6"/>
    <w:rsid w:val="004C2F50"/>
    <w:rsid w:val="00506FBC"/>
    <w:rsid w:val="00507EE6"/>
    <w:rsid w:val="0051480D"/>
    <w:rsid w:val="00520662"/>
    <w:rsid w:val="00532F2C"/>
    <w:rsid w:val="00554550"/>
    <w:rsid w:val="00576DA1"/>
    <w:rsid w:val="0058141B"/>
    <w:rsid w:val="00593D9A"/>
    <w:rsid w:val="005A7929"/>
    <w:rsid w:val="005C7E10"/>
    <w:rsid w:val="005D124E"/>
    <w:rsid w:val="005E4BB0"/>
    <w:rsid w:val="005E7F6F"/>
    <w:rsid w:val="0061415D"/>
    <w:rsid w:val="00621DCE"/>
    <w:rsid w:val="00665621"/>
    <w:rsid w:val="00667008"/>
    <w:rsid w:val="00684557"/>
    <w:rsid w:val="006C3C8D"/>
    <w:rsid w:val="006E22D4"/>
    <w:rsid w:val="006E342D"/>
    <w:rsid w:val="0071089C"/>
    <w:rsid w:val="007354B4"/>
    <w:rsid w:val="00741C8E"/>
    <w:rsid w:val="007613A0"/>
    <w:rsid w:val="00787498"/>
    <w:rsid w:val="00790FB7"/>
    <w:rsid w:val="007B4328"/>
    <w:rsid w:val="007B52D2"/>
    <w:rsid w:val="007B5D9A"/>
    <w:rsid w:val="007B656C"/>
    <w:rsid w:val="007C1F7D"/>
    <w:rsid w:val="007D4902"/>
    <w:rsid w:val="007F2175"/>
    <w:rsid w:val="00811C6C"/>
    <w:rsid w:val="00812DB0"/>
    <w:rsid w:val="00813048"/>
    <w:rsid w:val="0081701C"/>
    <w:rsid w:val="00817625"/>
    <w:rsid w:val="008252E8"/>
    <w:rsid w:val="008330CD"/>
    <w:rsid w:val="0084597D"/>
    <w:rsid w:val="0085290A"/>
    <w:rsid w:val="008570AB"/>
    <w:rsid w:val="00880C59"/>
    <w:rsid w:val="008A24AF"/>
    <w:rsid w:val="008D3EE1"/>
    <w:rsid w:val="008F6D91"/>
    <w:rsid w:val="0092288A"/>
    <w:rsid w:val="0097222C"/>
    <w:rsid w:val="009A1B12"/>
    <w:rsid w:val="009B56E7"/>
    <w:rsid w:val="009E6AC6"/>
    <w:rsid w:val="00A215BA"/>
    <w:rsid w:val="00A25046"/>
    <w:rsid w:val="00A270FE"/>
    <w:rsid w:val="00A3321A"/>
    <w:rsid w:val="00A339EF"/>
    <w:rsid w:val="00A34561"/>
    <w:rsid w:val="00A62711"/>
    <w:rsid w:val="00A92F8F"/>
    <w:rsid w:val="00A97D1C"/>
    <w:rsid w:val="00AC7198"/>
    <w:rsid w:val="00AE3FB7"/>
    <w:rsid w:val="00AE4167"/>
    <w:rsid w:val="00B122BA"/>
    <w:rsid w:val="00B14D60"/>
    <w:rsid w:val="00B411E4"/>
    <w:rsid w:val="00B45C18"/>
    <w:rsid w:val="00BA0221"/>
    <w:rsid w:val="00BA227D"/>
    <w:rsid w:val="00BC1B68"/>
    <w:rsid w:val="00BC7892"/>
    <w:rsid w:val="00BE414E"/>
    <w:rsid w:val="00BF5A49"/>
    <w:rsid w:val="00C14605"/>
    <w:rsid w:val="00C14F77"/>
    <w:rsid w:val="00C15935"/>
    <w:rsid w:val="00C25550"/>
    <w:rsid w:val="00C36B42"/>
    <w:rsid w:val="00C41E88"/>
    <w:rsid w:val="00C43F59"/>
    <w:rsid w:val="00C450D9"/>
    <w:rsid w:val="00C50E6D"/>
    <w:rsid w:val="00C600EB"/>
    <w:rsid w:val="00C72E55"/>
    <w:rsid w:val="00C753CB"/>
    <w:rsid w:val="00C75946"/>
    <w:rsid w:val="00CB0A94"/>
    <w:rsid w:val="00CC561F"/>
    <w:rsid w:val="00CD5817"/>
    <w:rsid w:val="00CE0078"/>
    <w:rsid w:val="00D01A81"/>
    <w:rsid w:val="00D23C9E"/>
    <w:rsid w:val="00D4436A"/>
    <w:rsid w:val="00D46A34"/>
    <w:rsid w:val="00D53595"/>
    <w:rsid w:val="00D650EF"/>
    <w:rsid w:val="00DA16A3"/>
    <w:rsid w:val="00DD5C0C"/>
    <w:rsid w:val="00DF7118"/>
    <w:rsid w:val="00E141F4"/>
    <w:rsid w:val="00E21780"/>
    <w:rsid w:val="00E25E64"/>
    <w:rsid w:val="00E47411"/>
    <w:rsid w:val="00E51D95"/>
    <w:rsid w:val="00E53AFF"/>
    <w:rsid w:val="00E542A1"/>
    <w:rsid w:val="00E54C42"/>
    <w:rsid w:val="00E642C2"/>
    <w:rsid w:val="00E82F58"/>
    <w:rsid w:val="00E8306B"/>
    <w:rsid w:val="00ED00EE"/>
    <w:rsid w:val="00EE3345"/>
    <w:rsid w:val="00EE4BA3"/>
    <w:rsid w:val="00F1107C"/>
    <w:rsid w:val="00F263E5"/>
    <w:rsid w:val="00F27B67"/>
    <w:rsid w:val="00F405E4"/>
    <w:rsid w:val="00F749F8"/>
    <w:rsid w:val="00FA4062"/>
    <w:rsid w:val="00FC0271"/>
    <w:rsid w:val="00FE35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A22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Franklin Gothic Book" w:hAnsiTheme="minorHAnsi" w:cs="Times New Roman"/>
        <w:sz w:val="18"/>
        <w:szCs w:val="18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6C"/>
    <w:rPr>
      <w:spacing w:val="-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D2C"/>
    <w:pPr>
      <w:keepNext/>
      <w:keepLines/>
      <w:spacing w:line="240" w:lineRule="auto"/>
      <w:outlineLvl w:val="0"/>
    </w:pPr>
    <w:rPr>
      <w:rFonts w:eastAsiaTheme="majorEastAsia" w:cstheme="majorBidi"/>
      <w:b/>
      <w:spacing w:val="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600D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1F497D" w:themeColor="text2"/>
      <w:spacing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600D"/>
    <w:pPr>
      <w:keepNext/>
      <w:keepLines/>
      <w:spacing w:after="120" w:line="240" w:lineRule="auto"/>
      <w:jc w:val="center"/>
      <w:outlineLvl w:val="2"/>
    </w:pPr>
    <w:rPr>
      <w:rFonts w:eastAsiaTheme="majorEastAsia" w:cstheme="majorBidi"/>
      <w:b/>
      <w:color w:val="1F497D" w:themeColor="text2"/>
      <w:spacing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3600D"/>
    <w:pPr>
      <w:keepNext/>
      <w:keepLines/>
      <w:spacing w:line="240" w:lineRule="auto"/>
      <w:jc w:val="center"/>
      <w:outlineLvl w:val="3"/>
    </w:pPr>
    <w:rPr>
      <w:rFonts w:eastAsiaTheme="majorEastAsia" w:cstheme="majorBidi"/>
      <w:iCs/>
      <w:color w:val="1F497D" w:themeColor="text2"/>
      <w:spacing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3CCD"/>
    <w:pPr>
      <w:keepNext/>
      <w:keepLines/>
      <w:spacing w:after="240" w:line="240" w:lineRule="auto"/>
      <w:outlineLvl w:val="4"/>
    </w:pPr>
    <w:rPr>
      <w:rFonts w:eastAsiaTheme="majorEastAsia" w:cstheme="majorBidi"/>
      <w:b/>
      <w:spacing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4062"/>
  </w:style>
  <w:style w:type="character" w:customStyle="1" w:styleId="HeaderChar">
    <w:name w:val="Header Char"/>
    <w:basedOn w:val="DefaultParagraphFont"/>
    <w:link w:val="Header"/>
    <w:uiPriority w:val="99"/>
    <w:semiHidden/>
    <w:rsid w:val="00FA40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600D"/>
    <w:pPr>
      <w:jc w:val="center"/>
    </w:pPr>
    <w:rPr>
      <w:color w:val="1F497D" w:themeColor="text2"/>
      <w:spacing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3600D"/>
    <w:rPr>
      <w:color w:val="1F497D" w:themeColor="text2"/>
      <w:sz w:val="20"/>
    </w:rPr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14F77"/>
    <w:pPr>
      <w:ind w:left="720" w:right="72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C14F77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A4D2C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600D"/>
    <w:rPr>
      <w:rFonts w:eastAsiaTheme="majorEastAsia" w:cstheme="majorBidi"/>
      <w:b/>
      <w:color w:val="1F497D" w:themeColor="text2"/>
      <w:sz w:val="24"/>
      <w:szCs w:val="26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3600D"/>
    <w:rPr>
      <w:rFonts w:eastAsiaTheme="majorEastAsia" w:cstheme="majorBidi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600D"/>
    <w:rPr>
      <w:rFonts w:eastAsiaTheme="majorEastAsia" w:cstheme="majorBidi"/>
      <w:iCs/>
      <w:color w:val="1F497D" w:themeColor="text2"/>
    </w:rPr>
  </w:style>
  <w:style w:type="paragraph" w:styleId="ListParagraph">
    <w:name w:val="List Paragraph"/>
    <w:basedOn w:val="Normal"/>
    <w:uiPriority w:val="34"/>
    <w:semiHidden/>
    <w:qFormat/>
    <w:rsid w:val="00486294"/>
    <w:pPr>
      <w:ind w:left="720"/>
      <w:contextualSpacing/>
    </w:pPr>
  </w:style>
  <w:style w:type="paragraph" w:customStyle="1" w:styleId="TextCentered">
    <w:name w:val="Text (Centered)"/>
    <w:basedOn w:val="Normal"/>
    <w:semiHidden/>
    <w:unhideWhenUsed/>
    <w:rsid w:val="00177E5F"/>
    <w:pPr>
      <w:spacing w:after="120"/>
      <w:jc w:val="center"/>
    </w:pPr>
    <w:rPr>
      <w:rFonts w:eastAsia="Times New Roman"/>
      <w:szCs w:val="20"/>
    </w:rPr>
  </w:style>
  <w:style w:type="paragraph" w:customStyle="1" w:styleId="BoldTextCentered">
    <w:name w:val="Bold Text (Centered)"/>
    <w:basedOn w:val="Normal"/>
    <w:semiHidden/>
    <w:unhideWhenUsed/>
    <w:rsid w:val="00177E5F"/>
    <w:pPr>
      <w:spacing w:after="240"/>
      <w:jc w:val="center"/>
    </w:pPr>
    <w:rPr>
      <w:rFonts w:eastAsia="Times New Roman"/>
      <w:b/>
      <w:szCs w:val="20"/>
    </w:rPr>
  </w:style>
  <w:style w:type="paragraph" w:customStyle="1" w:styleId="BlueTextCentered">
    <w:name w:val="Blue Text (Centered)"/>
    <w:basedOn w:val="Normal"/>
    <w:semiHidden/>
    <w:unhideWhenUsed/>
    <w:qFormat/>
    <w:rsid w:val="00177E5F"/>
    <w:pPr>
      <w:spacing w:after="120"/>
      <w:jc w:val="center"/>
    </w:pPr>
    <w:rPr>
      <w:b/>
      <w:color w:val="1F497D" w:themeColor="text2"/>
    </w:rPr>
  </w:style>
  <w:style w:type="paragraph" w:customStyle="1" w:styleId="SmallTextBlue">
    <w:name w:val="Small Text Blue"/>
    <w:basedOn w:val="Normal"/>
    <w:uiPriority w:val="8"/>
    <w:semiHidden/>
    <w:unhideWhenUsed/>
    <w:rsid w:val="00177E5F"/>
    <w:pPr>
      <w:jc w:val="center"/>
    </w:pPr>
    <w:rPr>
      <w:rFonts w:eastAsia="Times New Roman"/>
      <w:color w:val="1F497D" w:themeColor="text2"/>
      <w:szCs w:val="20"/>
    </w:rPr>
  </w:style>
  <w:style w:type="paragraph" w:customStyle="1" w:styleId="SmallTextCentered">
    <w:name w:val="Small Text (Centered)"/>
    <w:basedOn w:val="Normal"/>
    <w:semiHidden/>
    <w:unhideWhenUsed/>
    <w:rsid w:val="00177E5F"/>
    <w:pPr>
      <w:jc w:val="center"/>
    </w:pPr>
    <w:rPr>
      <w:rFonts w:eastAsia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C3CCD"/>
    <w:rPr>
      <w:rFonts w:eastAsiaTheme="majorEastAsia" w:cstheme="majorBidi"/>
      <w:b/>
      <w:sz w:val="24"/>
    </w:rPr>
  </w:style>
  <w:style w:type="character" w:customStyle="1" w:styleId="Bold">
    <w:name w:val="Bold"/>
    <w:basedOn w:val="DefaultParagraphFont"/>
    <w:uiPriority w:val="1"/>
    <w:semiHidden/>
    <w:unhideWhenUsed/>
    <w:qFormat/>
    <w:rsid w:val="001900F0"/>
    <w:rPr>
      <w:b/>
    </w:rPr>
  </w:style>
  <w:style w:type="paragraph" w:customStyle="1" w:styleId="SmallTextCondensed">
    <w:name w:val="Small Text (Condensed)"/>
    <w:basedOn w:val="Normal"/>
    <w:semiHidden/>
    <w:unhideWhenUsed/>
    <w:rsid w:val="00C14F77"/>
  </w:style>
  <w:style w:type="paragraph" w:customStyle="1" w:styleId="BoldTextCentered0">
    <w:name w:val="Bold Text + Centered"/>
    <w:basedOn w:val="Normal"/>
    <w:semiHidden/>
    <w:rsid w:val="00C14F77"/>
    <w:pPr>
      <w:jc w:val="center"/>
    </w:pPr>
    <w:rPr>
      <w:rFonts w:eastAsia="Times New Roman"/>
      <w:szCs w:val="20"/>
    </w:rPr>
  </w:style>
  <w:style w:type="character" w:styleId="Strong">
    <w:name w:val="Strong"/>
    <w:basedOn w:val="DefaultParagraphFont"/>
    <w:uiPriority w:val="22"/>
    <w:qFormat/>
    <w:rsid w:val="007B4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2C2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C2"/>
    <w:rPr>
      <w:rFonts w:ascii="Segoe UI" w:hAnsi="Segoe UI" w:cs="Segoe UI"/>
      <w:spacing w:val="-4"/>
    </w:rPr>
  </w:style>
  <w:style w:type="table" w:styleId="GridTable4-Accent2">
    <w:name w:val="Grid Table 4 Accent 2"/>
    <w:basedOn w:val="TableNormal"/>
    <w:uiPriority w:val="49"/>
    <w:rsid w:val="00B411E4"/>
    <w:pPr>
      <w:spacing w:line="240" w:lineRule="auto"/>
    </w:pPr>
    <w:tblPr>
      <w:tblStyleRowBandSize w:val="1"/>
      <w:tblStyleColBandSize w:val="1"/>
      <w:tblBorders>
        <w:top w:val="single" w:sz="4" w:space="0" w:color="727DAB" w:themeColor="accent2" w:themeTint="99"/>
        <w:left w:val="single" w:sz="4" w:space="0" w:color="727DAB" w:themeColor="accent2" w:themeTint="99"/>
        <w:bottom w:val="single" w:sz="4" w:space="0" w:color="727DAB" w:themeColor="accent2" w:themeTint="99"/>
        <w:right w:val="single" w:sz="4" w:space="0" w:color="727DAB" w:themeColor="accent2" w:themeTint="99"/>
        <w:insideH w:val="single" w:sz="4" w:space="0" w:color="727DAB" w:themeColor="accent2" w:themeTint="99"/>
        <w:insideV w:val="single" w:sz="4" w:space="0" w:color="727DA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A56" w:themeColor="accent2"/>
          <w:left w:val="single" w:sz="4" w:space="0" w:color="333A56" w:themeColor="accent2"/>
          <w:bottom w:val="single" w:sz="4" w:space="0" w:color="333A56" w:themeColor="accent2"/>
          <w:right w:val="single" w:sz="4" w:space="0" w:color="333A56" w:themeColor="accent2"/>
          <w:insideH w:val="nil"/>
          <w:insideV w:val="nil"/>
        </w:tcBorders>
        <w:shd w:val="clear" w:color="auto" w:fill="333A56" w:themeFill="accent2"/>
      </w:tcPr>
    </w:tblStylePr>
    <w:tblStylePr w:type="lastRow">
      <w:rPr>
        <w:b/>
        <w:bCs/>
      </w:rPr>
      <w:tblPr/>
      <w:tcPr>
        <w:tcBorders>
          <w:top w:val="double" w:sz="4" w:space="0" w:color="333A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E3" w:themeFill="accent2" w:themeFillTint="33"/>
      </w:tcPr>
    </w:tblStylePr>
    <w:tblStylePr w:type="band1Horz">
      <w:tblPr/>
      <w:tcPr>
        <w:shd w:val="clear" w:color="auto" w:fill="D0D3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AppData\Roaming\Microsoft\Templates\Employee%20evaluation%20and%20wage%20review%20small%20business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D733CE-705E-4FB7-9FBB-068CE4EDD6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C671B24-AD5D-4C66-AAF8-0F0BF678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5A399-EE19-4AE2-BA87-6FF8C3ED4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C8F69-9D8C-43DB-921B-127AB207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 and wage review small business</Template>
  <TotalTime>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2020-02-05T20:39:00Z</dcterms:created>
  <dcterms:modified xsi:type="dcterms:W3CDTF">2020-02-05T22:48:00Z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